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56"/>
          <w:szCs w:val="5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4343400</wp:posOffset>
            </wp:positionH>
            <wp:positionV relativeFrom="paragraph">
              <wp:posOffset>238125</wp:posOffset>
            </wp:positionV>
            <wp:extent cx="1595438" cy="1595438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5438" cy="1595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Playfair Display" w:cs="Playfair Display" w:eastAsia="Playfair Display" w:hAnsi="Playfair Display"/>
          <w:b w:val="1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sz w:val="64"/>
          <w:szCs w:val="64"/>
          <w:rtl w:val="0"/>
        </w:rPr>
        <w:t xml:space="preserve">Michelle Colette Ingle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30"/>
          <w:szCs w:val="30"/>
        </w:rPr>
      </w:pPr>
      <w:r w:rsidDel="00000000" w:rsidR="00000000" w:rsidRPr="00000000">
        <w:rPr>
          <w:rFonts w:ascii="Georgia" w:cs="Georgia" w:eastAsia="Georgia" w:hAnsi="Georgia"/>
          <w:sz w:val="30"/>
          <w:szCs w:val="30"/>
          <w:rtl w:val="0"/>
        </w:rPr>
        <w:t xml:space="preserve">michelle.colette.ingle@gmail.com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30"/>
          <w:szCs w:val="30"/>
        </w:rPr>
      </w:pPr>
      <w:r w:rsidDel="00000000" w:rsidR="00000000" w:rsidRPr="00000000">
        <w:rPr>
          <w:rFonts w:ascii="Georgia" w:cs="Georgia" w:eastAsia="Georgia" w:hAnsi="Georgia"/>
          <w:sz w:val="30"/>
          <w:szCs w:val="30"/>
          <w:rtl w:val="0"/>
        </w:rPr>
        <w:t xml:space="preserve">(402) 617- 4015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30"/>
          <w:szCs w:val="30"/>
        </w:rPr>
      </w:pPr>
      <w:r w:rsidDel="00000000" w:rsidR="00000000" w:rsidRPr="00000000">
        <w:rPr>
          <w:rFonts w:ascii="Georgia" w:cs="Georgia" w:eastAsia="Georgia" w:hAnsi="Georgia"/>
          <w:sz w:val="30"/>
          <w:szCs w:val="30"/>
          <w:rtl w:val="0"/>
        </w:rPr>
        <w:t xml:space="preserve">Lincoln, NE</w:t>
      </w:r>
    </w:p>
    <w:p w:rsidR="00000000" w:rsidDel="00000000" w:rsidP="00000000" w:rsidRDefault="00000000" w:rsidRPr="00000000" w14:paraId="00000006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u w:val="single"/>
          <w:rtl w:val="0"/>
        </w:rPr>
        <w:t xml:space="preserve">Performance Experience: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Rebel Genius</w:t>
        <w:tab/>
        <w:tab/>
        <w:tab/>
        <w:tab/>
        <w:t xml:space="preserve">Mileva Maric</w:t>
        <w:tab/>
        <w:tab/>
        <w:tab/>
        <w:t xml:space="preserve">ASCAP New Musical Festival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Little Shop of Horrors</w:t>
        <w:tab/>
        <w:tab/>
        <w:tab/>
        <w:t xml:space="preserve">Audrey</w:t>
        <w:tab/>
        <w:tab/>
        <w:tab/>
        <w:tab/>
        <w:t xml:space="preserve">Theatreworks UCCS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Hairspray</w:t>
        <w:tab/>
        <w:tab/>
        <w:tab/>
        <w:tab/>
        <w:t xml:space="preserve">Tracy Turnblad</w:t>
        <w:tab/>
        <w:tab/>
        <w:t xml:space="preserve">Priscilla Beach Theatre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Music of the 60s</w:t>
        <w:tab/>
        <w:tab/>
        <w:tab/>
        <w:t xml:space="preserve">Female Track</w:t>
        <w:tab/>
        <w:tab/>
        <w:tab/>
        <w:t xml:space="preserve">Mill Mountain Theatre Co.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Country Roads</w:t>
        <w:tab/>
        <w:tab/>
        <w:tab/>
        <w:t xml:space="preserve">Female Track</w:t>
        <w:tab/>
        <w:tab/>
        <w:tab/>
        <w:t xml:space="preserve">Wohlfahrt Haus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Shrek: The Musical</w:t>
        <w:tab/>
        <w:tab/>
        <w:tab/>
        <w:t xml:space="preserve">Mama Bear/Dragonette</w:t>
        <w:tab/>
        <w:t xml:space="preserve">Crane River Theatre Co.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Annie</w:t>
        <w:tab/>
        <w:tab/>
        <w:tab/>
        <w:tab/>
        <w:tab/>
        <w:t xml:space="preserve">Star-To-Be</w:t>
        <w:tab/>
        <w:tab/>
        <w:tab/>
        <w:t xml:space="preserve">Crane River Theatre Co.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Madagascar</w:t>
        <w:tab/>
        <w:tab/>
        <w:tab/>
        <w:tab/>
        <w:t xml:space="preserve">Gloria</w:t>
        <w:tab/>
        <w:tab/>
        <w:tab/>
        <w:tab/>
        <w:t xml:space="preserve">Crane River Theatre Co.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 Boys Next Door</w:t>
        <w:tab/>
        <w:tab/>
        <w:tab/>
        <w:t xml:space="preserve">Sheila</w:t>
        <w:tab/>
        <w:tab/>
        <w:tab/>
        <w:tab/>
        <w:t xml:space="preserve">Crane River Theatre Co.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Abigail:1702</w:t>
        <w:tab/>
        <w:tab/>
        <w:tab/>
        <w:tab/>
        <w:t xml:space="preserve">The Twenty</w:t>
        <w:tab/>
        <w:tab/>
        <w:tab/>
        <w:t xml:space="preserve">Nebraska Repertory Theatre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Hairspray</w:t>
        <w:tab/>
        <w:tab/>
        <w:tab/>
        <w:tab/>
        <w:t xml:space="preserve">Tracy Turnblad</w:t>
        <w:tab/>
        <w:tab/>
        <w:t xml:space="preserve">Crane River Theatre Co.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Little Mermaid</w:t>
        <w:tab/>
        <w:tab/>
        <w:tab/>
        <w:t xml:space="preserve">Adella/Dance Captain</w:t>
        <w:tab/>
        <w:tab/>
        <w:t xml:space="preserve">Crane River Theatre Co.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Catherland</w:t>
        <w:tab/>
        <w:tab/>
        <w:tab/>
        <w:tab/>
        <w:t xml:space="preserve">Annie</w:t>
        <w:tab/>
        <w:tab/>
        <w:tab/>
        <w:tab/>
        <w:t xml:space="preserve">Lied Center Tour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Puddin’ and the Grumble</w:t>
        <w:tab/>
        <w:tab/>
        <w:t xml:space="preserve">Spokane</w:t>
        <w:tab/>
        <w:tab/>
        <w:tab/>
        <w:t xml:space="preserve">Lied Center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This Random World</w:t>
        <w:tab/>
        <w:tab/>
        <w:tab/>
        <w:t xml:space="preserve">Bernadette </w:t>
        <w:tab/>
        <w:tab/>
        <w:tab/>
        <w:t xml:space="preserve">UNL Mainstage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Hamlet</w:t>
        <w:tab/>
        <w:tab/>
        <w:tab/>
        <w:tab/>
        <w:tab/>
        <w:t xml:space="preserve">Horatio</w:t>
        <w:tab/>
        <w:tab/>
        <w:tab/>
        <w:tab/>
        <w:t xml:space="preserve">UNL Mainstage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Dancing at Lughnasa</w:t>
        <w:tab/>
        <w:tab/>
        <w:tab/>
        <w:t xml:space="preserve">Maggie</w:t>
        <w:tab/>
        <w:tab/>
        <w:tab/>
        <w:t xml:space="preserve">UNL Mainstage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No Exit</w:t>
        <w:tab/>
        <w:tab/>
        <w:tab/>
        <w:tab/>
        <w:tab/>
        <w:t xml:space="preserve">Estelle</w:t>
        <w:tab/>
        <w:tab/>
        <w:tab/>
        <w:tab/>
        <w:t xml:space="preserve">UNL Theatrix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Film: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Hello, Officer! Campaign</w:t>
        <w:tab/>
        <w:tab/>
        <w:t xml:space="preserve">Lead</w:t>
        <w:tab/>
        <w:tab/>
        <w:tab/>
        <w:tab/>
        <w:t xml:space="preserve">Eleanor Creative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Pump &amp; Pantry Commercial</w:t>
        <w:tab/>
        <w:tab/>
        <w:t xml:space="preserve">Cashier</w:t>
        <w:tab/>
        <w:tab/>
        <w:tab/>
        <w:t xml:space="preserve">Red Thread Productions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Crossing Boundaries</w:t>
        <w:tab/>
        <w:tab/>
        <w:tab/>
        <w:t xml:space="preserve">Dana</w:t>
        <w:tab/>
        <w:tab/>
        <w:tab/>
        <w:tab/>
        <w:t xml:space="preserve">NET Industrial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Puddin’ Commercial</w:t>
        <w:tab/>
        <w:tab/>
        <w:tab/>
        <w:t xml:space="preserve">Spokane</w:t>
        <w:tab/>
        <w:tab/>
        <w:tab/>
        <w:t xml:space="preserve">Lied Center Marketing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Training: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Acting: Paul Steger, Wesley Broulik, Alisa Belflower, Sasha Dobson, Ian Borden, Harris Smith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Stage Combat: Paul Steger, Harris Smith, Ian Borden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Dance: Susan Ourada, Courtney Piccoli, Angela Berry, Vivan Ball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Voice: Alisa Belflower, Jesse Labrie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Open Jar Institute (Jeff Whiting, James Gray, Thayne Jasperson, Beth Nicely)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Special Skills: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Irish and American Southern Dialects</w:t>
        <w:tab/>
      </w:r>
    </w:p>
    <w:sectPr>
      <w:pgSz w:h="15840" w:w="12240" w:orient="portrait"/>
      <w:pgMar w:bottom="1440" w:top="4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